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2A85C" w14:textId="29177C0E" w:rsidR="001F37D2" w:rsidRPr="004411A2" w:rsidRDefault="004411A2" w:rsidP="00536CC3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</w:t>
      </w:r>
      <w:r w:rsidR="001F37D2" w:rsidRPr="001F37D2">
        <w:rPr>
          <w:rFonts w:ascii="Times New Roman" w:hAnsi="Times New Roman"/>
          <w:sz w:val="28"/>
          <w:szCs w:val="28"/>
          <w:lang w:val="uk-UA"/>
        </w:rPr>
        <w:object w:dxaOrig="2040" w:dyaOrig="2325" w14:anchorId="75B61A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37290703" r:id="rId7"/>
        </w:objec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</w:p>
    <w:p w14:paraId="74D1B573" w14:textId="77777777" w:rsidR="001F37D2" w:rsidRPr="001F37D2" w:rsidRDefault="001F37D2" w:rsidP="001F37D2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1F37D2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F37D2" w:rsidRPr="001F37D2" w14:paraId="0549BCC3" w14:textId="77777777" w:rsidTr="00C42DC4">
        <w:tc>
          <w:tcPr>
            <w:tcW w:w="9639" w:type="dxa"/>
          </w:tcPr>
          <w:p w14:paraId="2C2AE96D" w14:textId="12D060B0" w:rsidR="001F37D2" w:rsidRPr="001F37D2" w:rsidRDefault="001F37D2" w:rsidP="001F37D2">
            <w:pPr>
              <w:keepNext/>
              <w:spacing w:after="200"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СОРОКОВА</w:t>
            </w:r>
            <w:r w:rsidRPr="001F37D2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78DB4739" w14:textId="77777777" w:rsidR="001F37D2" w:rsidRPr="001F37D2" w:rsidRDefault="001F37D2" w:rsidP="001F37D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1F37D2">
        <w:rPr>
          <w:rFonts w:ascii="Times New Roman" w:hAnsi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14:paraId="0F48535D" w14:textId="77777777" w:rsidR="001F37D2" w:rsidRPr="001F37D2" w:rsidRDefault="001F37D2" w:rsidP="001F37D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1F37D2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4B2E1C9" w14:textId="77777777" w:rsidR="001F37D2" w:rsidRPr="001F37D2" w:rsidRDefault="001F37D2" w:rsidP="001F37D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5"/>
        <w:gridCol w:w="3185"/>
        <w:gridCol w:w="3191"/>
      </w:tblGrid>
      <w:tr w:rsidR="001F37D2" w:rsidRPr="001F37D2" w14:paraId="18D48E44" w14:textId="77777777" w:rsidTr="00C42DC4">
        <w:tc>
          <w:tcPr>
            <w:tcW w:w="3209" w:type="dxa"/>
          </w:tcPr>
          <w:p w14:paraId="3D8CD567" w14:textId="12B83CCA" w:rsidR="001F37D2" w:rsidRPr="001F37D2" w:rsidRDefault="001F37D2" w:rsidP="001F37D2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1F37D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1F37D2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  <w:r w:rsidRPr="001F37D2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5C378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09" w:type="dxa"/>
          </w:tcPr>
          <w:p w14:paraId="5EE3B425" w14:textId="77777777" w:rsidR="001F37D2" w:rsidRPr="001F37D2" w:rsidRDefault="001F37D2" w:rsidP="001F37D2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6082E693" w14:textId="4045584B" w:rsidR="001F37D2" w:rsidRPr="001F37D2" w:rsidRDefault="001F37D2" w:rsidP="001F37D2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37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536CC3" w:rsidRPr="00536CC3">
              <w:rPr>
                <w:rFonts w:ascii="Times New Roman" w:eastAsia="Times New Roman" w:hAnsi="Times New Roman" w:cs="Times New Roman"/>
                <w:sz w:val="28"/>
                <w:szCs w:val="28"/>
              </w:rPr>
              <w:t>3349-40-VIІІ</w:t>
            </w:r>
          </w:p>
        </w:tc>
      </w:tr>
    </w:tbl>
    <w:p w14:paraId="29A5D2EF" w14:textId="77777777" w:rsidR="001F37D2" w:rsidRDefault="00214C82" w:rsidP="00214C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перейменування вулиць на </w:t>
      </w:r>
    </w:p>
    <w:p w14:paraId="3E791F21" w14:textId="48BD850B" w:rsidR="00214C82" w:rsidRDefault="00214C82" w:rsidP="00214C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території Бучанської міської </w:t>
      </w:r>
    </w:p>
    <w:p w14:paraId="47AC046A" w14:textId="77777777" w:rsidR="00214C82" w:rsidRPr="0080700D" w:rsidRDefault="00214C82" w:rsidP="00214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територіальної громади</w:t>
      </w:r>
      <w:r w:rsidRPr="008070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14:paraId="2D321EAA" w14:textId="77777777" w:rsidR="00214C82" w:rsidRPr="005F64B9" w:rsidRDefault="00214C82" w:rsidP="00214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14:paraId="76CF3686" w14:textId="33FD716F" w:rsidR="00214C82" w:rsidRPr="003F3B03" w:rsidRDefault="00214C82" w:rsidP="00C3704F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F64B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 метою перейменування та унормування окремих назв топоніміки, які пов’язані з державою-агресором чи історією російської імперії та СРСР на території Бучанської міської територіальної громади, на виконання листа</w:t>
      </w:r>
      <w:r w:rsidRPr="00B5704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Київської обласної воєнної адміністрації від 09.04.2022 р. № 1700/04/41-2022, листа Київської обласної воєнної адміністрації від 22.04.2022 р. № 1580/08/15.1-2022 та розпорядження Київської обласної державної адміністрації від 20.05.2022 р. «Про перейменування об’єктів топоніміки у населених пунктах Київської області»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4A1F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F37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враховуючи рішення Бучанської міської ради від </w:t>
      </w:r>
      <w:r w:rsidR="001F37D2" w:rsidRP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19.05.2022</w:t>
      </w:r>
      <w:r w:rsid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р.</w:t>
      </w:r>
      <w:r w:rsidR="00C370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1F37D2" w:rsidRP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№ 2983 -30-VIII</w:t>
      </w:r>
      <w:r w:rsid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«</w:t>
      </w:r>
      <w:r w:rsidR="001F37D2" w:rsidRP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початок процедури щодо перейменування вулиць на території Бучанської міської територіальної громади</w:t>
      </w:r>
      <w:r w:rsid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»</w:t>
      </w:r>
      <w:r w:rsidR="00044C3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, розглянувши</w:t>
      </w:r>
      <w:r w:rsid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F765F7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перелік</w:t>
      </w:r>
      <w:r w:rsidR="00044C3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вулиць, що підлягають до перейменування, що схвалений комісією </w:t>
      </w:r>
      <w:r w:rsidR="00044C30" w:rsidRPr="00044C3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з питань найменування об’єктів міського підпорядкування, вшанування пам’яті видатних діячів і подій, встановлення пам’ятних знаків у Бучанській міській об'єднаній територіальній громаді</w:t>
      </w:r>
      <w:r w:rsidR="00EE49A5" w:rsidRPr="004411A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,</w:t>
      </w:r>
      <w:r w:rsidR="004411A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4A1F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беручи до уваги протокол даної комісії від 10.11.2022 р., </w:t>
      </w:r>
      <w:r w:rsidRPr="003F3B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Pr="003F3B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Законом України «Про місцеве самоврядування в Україні»,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1F37D2" w:rsidRPr="00536CC3" w14:paraId="200E3311" w14:textId="77777777" w:rsidTr="00C42DC4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70A09" w14:textId="77777777" w:rsidR="001F37D2" w:rsidRDefault="001F37D2" w:rsidP="001F37D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  <w:p w14:paraId="6963B930" w14:textId="563A037E" w:rsidR="001F37D2" w:rsidRPr="001F37D2" w:rsidRDefault="001F37D2" w:rsidP="001F37D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31C44E5D" w14:textId="77777777" w:rsidR="001F37D2" w:rsidRPr="001F37D2" w:rsidRDefault="001F37D2" w:rsidP="001F37D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F1D27" w14:textId="3BC5D89D" w:rsidR="001F37D2" w:rsidRPr="001F37D2" w:rsidRDefault="001F37D2" w:rsidP="001F37D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</w:tr>
    </w:tbl>
    <w:p w14:paraId="68EEC58F" w14:textId="77777777" w:rsidR="00214C82" w:rsidRPr="008563E6" w:rsidRDefault="00214C82" w:rsidP="00214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563E6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2B1DEB26" w14:textId="77777777" w:rsidR="00214C82" w:rsidRPr="008563E6" w:rsidRDefault="00214C82" w:rsidP="00214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5D2CF5F" w14:textId="1C1EE442" w:rsidR="00214C82" w:rsidRPr="00A62900" w:rsidRDefault="00EE49A5" w:rsidP="00214C82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9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Схвалити за основу </w:t>
      </w:r>
      <w:proofErr w:type="spellStart"/>
      <w:r w:rsidRPr="00A629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проєктні</w:t>
      </w:r>
      <w:proofErr w:type="spellEnd"/>
      <w:r w:rsidRPr="00A629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назви вулиць </w:t>
      </w:r>
      <w:r w:rsidR="00214C82" w:rsidRPr="00A629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A629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згідно додатку, що додається.</w:t>
      </w:r>
    </w:p>
    <w:p w14:paraId="4DA70939" w14:textId="52E8D51C" w:rsidR="00214C82" w:rsidRPr="00014477" w:rsidRDefault="00A62900" w:rsidP="00214C82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Презентувати громадськості для обговорення запропоновані назви.</w:t>
      </w:r>
    </w:p>
    <w:p w14:paraId="1C19AF18" w14:textId="7C0B847B" w:rsidR="00214C82" w:rsidRPr="00A62900" w:rsidRDefault="00214C82" w:rsidP="00214C82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відділу містобудування та архітектури висвітлити оголошення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Бучанської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початок </w:t>
      </w:r>
      <w:r w:rsidR="00A629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обговорень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629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запропонованих назв. </w:t>
      </w:r>
    </w:p>
    <w:p w14:paraId="60E659F8" w14:textId="70CF759D" w:rsidR="00A62900" w:rsidRPr="00014477" w:rsidRDefault="00A62900" w:rsidP="00214C82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Строк обговорень становить </w:t>
      </w:r>
      <w:r w:rsidR="004411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 календарних днів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дня</w:t>
      </w:r>
      <w:r w:rsidR="004411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висвітлення оголошення та матеріалів.</w:t>
      </w:r>
    </w:p>
    <w:p w14:paraId="205EE7F7" w14:textId="5116AAF7" w:rsidR="00214C82" w:rsidRPr="00014477" w:rsidRDefault="00214C82" w:rsidP="00214C82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Після закінчення строку </w:t>
      </w:r>
      <w:r w:rsidR="00A629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обговорень</w:t>
      </w:r>
      <w:r w:rsidRPr="00856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відділу містобудування та архітектури узагальнити надані пропозиції та надати їх на розгляд профільних депутатських комісій.</w:t>
      </w:r>
    </w:p>
    <w:p w14:paraId="73F5A3B4" w14:textId="280C3BD0" w:rsidR="00214C82" w:rsidRPr="00AD7BE0" w:rsidRDefault="00214C82" w:rsidP="00214C82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 за  виконанням  даного  рішення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покласти  на  постійну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AD7BE0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омісі</w:t>
      </w:r>
      <w:r w:rsid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AD7BE0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  реалізації та впровадження реформ, планування забудови територій, містобудування та архітектури</w:t>
      </w:r>
      <w:r w:rsid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AD7BE0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31961A57" w14:textId="77777777" w:rsidR="00214C82" w:rsidRPr="00AD7BE0" w:rsidRDefault="00214C82" w:rsidP="00214C82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7D4F73" w14:textId="77777777" w:rsidR="00214C82" w:rsidRPr="00AD7BE0" w:rsidRDefault="00214C82" w:rsidP="00214C82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71DE77" w14:textId="40605DBA" w:rsidR="00214C82" w:rsidRPr="00AD7BE0" w:rsidRDefault="00214C82">
      <w:pPr>
        <w:rPr>
          <w:lang w:val="uk-UA"/>
        </w:rPr>
      </w:pPr>
    </w:p>
    <w:p w14:paraId="4BF88DB9" w14:textId="1961D44A" w:rsidR="00A62900" w:rsidRPr="00AD7BE0" w:rsidRDefault="00A62900">
      <w:pPr>
        <w:rPr>
          <w:lang w:val="uk-UA"/>
        </w:rPr>
      </w:pPr>
    </w:p>
    <w:p w14:paraId="5919EBCE" w14:textId="265E19D6" w:rsidR="00A62900" w:rsidRDefault="00A62900" w:rsidP="00C7230B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Анатолій ФЕДОРУК</w:t>
      </w:r>
      <w:bookmarkStart w:id="0" w:name="_GoBack"/>
      <w:bookmarkEnd w:id="0"/>
    </w:p>
    <w:sectPr w:rsidR="00A62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93E8E"/>
    <w:multiLevelType w:val="hybridMultilevel"/>
    <w:tmpl w:val="29DAEF8C"/>
    <w:lvl w:ilvl="0" w:tplc="85AED314">
      <w:start w:val="1"/>
      <w:numFmt w:val="decimal"/>
      <w:lvlText w:val="%1."/>
      <w:lvlJc w:val="left"/>
      <w:pPr>
        <w:ind w:left="1353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E5"/>
    <w:rsid w:val="00044C30"/>
    <w:rsid w:val="001F37D2"/>
    <w:rsid w:val="00214C82"/>
    <w:rsid w:val="004150EF"/>
    <w:rsid w:val="004411A2"/>
    <w:rsid w:val="00447155"/>
    <w:rsid w:val="004A1FEE"/>
    <w:rsid w:val="00536CC3"/>
    <w:rsid w:val="005A4CE5"/>
    <w:rsid w:val="005C378B"/>
    <w:rsid w:val="00A62900"/>
    <w:rsid w:val="00AD7BE0"/>
    <w:rsid w:val="00C3704F"/>
    <w:rsid w:val="00C7230B"/>
    <w:rsid w:val="00EE49A5"/>
    <w:rsid w:val="00F7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D22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37D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37D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1463</Words>
  <Characters>834</Characters>
  <Application>Microsoft Office Word</Application>
  <DocSecurity>0</DocSecurity>
  <Lines>6</Lines>
  <Paragraphs>4</Paragraphs>
  <ScaleCrop>false</ScaleCrop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cp:lastPrinted>2023-01-25T08:58:00Z</cp:lastPrinted>
  <dcterms:created xsi:type="dcterms:W3CDTF">2023-01-25T06:01:00Z</dcterms:created>
  <dcterms:modified xsi:type="dcterms:W3CDTF">2023-02-07T13:59:00Z</dcterms:modified>
</cp:coreProperties>
</file>